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09246586"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008D2955">
        <w:rPr>
          <w:b/>
          <w:lang w:val="en-GB"/>
        </w:rPr>
        <w:t xml:space="preserve"> 23-W004-25</w:t>
      </w:r>
      <w:r w:rsidRPr="00B0535A">
        <w:rPr>
          <w:lang w:val="en-GB"/>
        </w:rPr>
        <w:tab/>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0" w:name="_Toc419729571"/>
      <w:bookmarkStart w:id="1" w:name="_Toc11156577"/>
      <w:r w:rsidRPr="00B0535A">
        <w:lastRenderedPageBreak/>
        <w:t>Specification</w:t>
      </w:r>
      <w:bookmarkEnd w:id="0"/>
    </w:p>
    <w:p w14:paraId="3E6BBCE8" w14:textId="4B67F6ED" w:rsidR="00C44890"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6E78BF29" w14:textId="5D5A6302" w:rsidR="009C1918" w:rsidRPr="009C1918" w:rsidRDefault="009C1918" w:rsidP="009C1918">
      <w:pPr>
        <w:pStyle w:val="NormalWeb"/>
      </w:pPr>
      <w:r>
        <w:t>In today’s digital age, access to computers and technology is essential for quality education. Many schools, including Abemama Island, Nonouti Island, and Teabike College, currently lack adequate computer facilities. Establishing computer labs in these schools will provide students with opportunities to develop essential digital skills, enhance learning in subjects like mathematics, science, and ICT, and prepare them for future education and employment. The computer labs will also support teachers in delivering modern, technology-driven lessons and improve overall educational outcomes.</w:t>
      </w:r>
    </w:p>
    <w:p w14:paraId="000280F4" w14:textId="1A2FB770" w:rsidR="00C44890" w:rsidRPr="00B0535A" w:rsidRDefault="002A4740" w:rsidP="00C44890">
      <w:pPr>
        <w:pStyle w:val="Heading3"/>
        <w:rPr>
          <w:rFonts w:cs="Calibri"/>
          <w:lang w:val="en-GB"/>
        </w:rPr>
      </w:pPr>
      <w:bookmarkStart w:id="5" w:name="_Toc312171709"/>
      <w:r w:rsidRPr="00B0535A">
        <w:rPr>
          <w:rFonts w:cs="Calibri"/>
          <w:lang w:val="en-GB"/>
        </w:rPr>
        <w:t>Requirements</w:t>
      </w:r>
    </w:p>
    <w:p w14:paraId="7B19B727" w14:textId="1A705D58" w:rsidR="00C44890" w:rsidRPr="00B0535A" w:rsidRDefault="00C44890" w:rsidP="00C44890">
      <w:pPr>
        <w:rPr>
          <w:lang w:val="en-GB"/>
        </w:rPr>
      </w:pPr>
      <w:bookmarkStart w:id="6" w:name="_Toc308102003"/>
      <w:r w:rsidRPr="00B0535A">
        <w:rPr>
          <w:lang w:val="en-GB"/>
        </w:rPr>
        <w:t>All supporting documentation must be in English.</w:t>
      </w:r>
    </w:p>
    <w:p w14:paraId="63B9B8A8" w14:textId="23747EC0" w:rsidR="002A4740" w:rsidRDefault="002A4740" w:rsidP="00C44890">
      <w:pPr>
        <w:rPr>
          <w:lang w:val="en-GB"/>
        </w:rPr>
      </w:pPr>
      <w:r w:rsidRPr="00B0535A">
        <w:rPr>
          <w:highlight w:val="yellow"/>
          <w:lang w:val="en-GB"/>
        </w:rPr>
        <w:t>&lt;list other general requirements&gt;</w:t>
      </w:r>
    </w:p>
    <w:p w14:paraId="75C3E816" w14:textId="57EAEB29" w:rsidR="00B54022" w:rsidRDefault="00B54022" w:rsidP="00B54022">
      <w:pPr>
        <w:pStyle w:val="NormalWeb"/>
      </w:pPr>
      <w:r>
        <w:rPr>
          <w:rFonts w:hAnsi="Symbol"/>
        </w:rPr>
        <w:t></w:t>
      </w:r>
      <w:r>
        <w:t xml:space="preserve"> All supporting documentation must be in English.</w:t>
      </w:r>
    </w:p>
    <w:p w14:paraId="77AB9CBC" w14:textId="7D2EB60F" w:rsidR="00B54022" w:rsidRDefault="00B54022" w:rsidP="00B54022">
      <w:pPr>
        <w:pStyle w:val="NormalWeb"/>
      </w:pPr>
      <w:r>
        <w:rPr>
          <w:rFonts w:hAnsi="Symbol"/>
        </w:rPr>
        <w:t></w:t>
      </w:r>
      <w:r>
        <w:t xml:space="preserve"> Documents must be original or certified copies.</w:t>
      </w:r>
    </w:p>
    <w:p w14:paraId="0DA8C52C" w14:textId="5C7A3193" w:rsidR="00B54022" w:rsidRDefault="00B54022" w:rsidP="00B54022">
      <w:pPr>
        <w:pStyle w:val="NormalWeb"/>
      </w:pPr>
      <w:r>
        <w:rPr>
          <w:rFonts w:hAnsi="Symbol"/>
        </w:rPr>
        <w:t></w:t>
      </w:r>
      <w:r>
        <w:t xml:space="preserve"> All submissions must be complete and clearly labeled.</w:t>
      </w:r>
    </w:p>
    <w:p w14:paraId="1EA0D99D" w14:textId="6C620FDD" w:rsidR="00B54022" w:rsidRDefault="00B54022" w:rsidP="00B54022">
      <w:pPr>
        <w:pStyle w:val="NormalWeb"/>
      </w:pPr>
      <w:r>
        <w:rPr>
          <w:rFonts w:hAnsi="Symbol"/>
        </w:rPr>
        <w:t></w:t>
      </w:r>
      <w:r>
        <w:t xml:space="preserve"> Electronic copies should be in PDF format unless otherwise specified.</w:t>
      </w:r>
    </w:p>
    <w:p w14:paraId="1BC93175" w14:textId="7B8956E8" w:rsidR="00B54022" w:rsidRDefault="00B54022" w:rsidP="00B54022">
      <w:pPr>
        <w:pStyle w:val="NormalWeb"/>
      </w:pPr>
      <w:r>
        <w:rPr>
          <w:rFonts w:hAnsi="Symbol"/>
        </w:rPr>
        <w:t></w:t>
      </w:r>
      <w:r>
        <w:t xml:space="preserve"> All forms must be duly signed and dated by authorized personnel.</w:t>
      </w:r>
    </w:p>
    <w:p w14:paraId="107B0BAE" w14:textId="3A4D9F75" w:rsidR="00B54022" w:rsidRDefault="00B54022" w:rsidP="00B54022">
      <w:pPr>
        <w:pStyle w:val="NormalWeb"/>
      </w:pPr>
      <w:r>
        <w:rPr>
          <w:rFonts w:hAnsi="Symbol"/>
        </w:rPr>
        <w:t></w:t>
      </w:r>
      <w:r>
        <w:t xml:space="preserve"> Submission deadlines must be strictly observed; late submissions may not be accepted.</w:t>
      </w:r>
    </w:p>
    <w:p w14:paraId="5B7BD233" w14:textId="545A841E" w:rsidR="00B54022" w:rsidRDefault="00B54022" w:rsidP="00B54022">
      <w:pPr>
        <w:pStyle w:val="NormalWeb"/>
      </w:pPr>
      <w:r>
        <w:rPr>
          <w:rFonts w:hAnsi="Symbol"/>
        </w:rPr>
        <w:t></w:t>
      </w:r>
      <w:r>
        <w:t xml:space="preserve"> Any translations must be certified and include the original document.</w:t>
      </w:r>
    </w:p>
    <w:p w14:paraId="383BCD03" w14:textId="2F070767" w:rsidR="00B54022" w:rsidRDefault="00B54022" w:rsidP="00B54022">
      <w:pPr>
        <w:pStyle w:val="NormalWeb"/>
      </w:pPr>
      <w:r>
        <w:rPr>
          <w:rFonts w:hAnsi="Symbol"/>
        </w:rPr>
        <w:t></w:t>
      </w:r>
      <w:r>
        <w:t xml:space="preserve"> Supporting documents should be relevant to the specific requirement being addressed.</w:t>
      </w:r>
    </w:p>
    <w:p w14:paraId="6934C7CD" w14:textId="2B496A0A" w:rsidR="00B54022" w:rsidRDefault="00B54022" w:rsidP="00B54022">
      <w:pPr>
        <w:pStyle w:val="NormalWeb"/>
      </w:pPr>
      <w:r>
        <w:rPr>
          <w:rFonts w:hAnsi="Symbol"/>
        </w:rPr>
        <w:t></w:t>
      </w:r>
      <w:r>
        <w:t xml:space="preserve"> Contact details of responsible persons must be included for verification purposes.</w:t>
      </w:r>
    </w:p>
    <w:p w14:paraId="472F5C4C" w14:textId="59DBC16F" w:rsidR="00B54022" w:rsidRPr="008D2955" w:rsidRDefault="008D2955" w:rsidP="008D2955">
      <w:pPr>
        <w:pStyle w:val="NormalWeb"/>
      </w:pPr>
      <w:r>
        <w:rPr>
          <w:rFonts w:hAnsi="Symbol"/>
        </w:rPr>
        <w:t></w:t>
      </w:r>
      <w:r>
        <w:rPr>
          <w:rFonts w:hAnsi="Symbol"/>
        </w:rPr>
        <w:t xml:space="preserve"> Please refer to template 2 and 5 for further details of the requirements and criteria</w:t>
      </w:r>
    </w:p>
    <w:p w14:paraId="65A62D34" w14:textId="4B8B85B1" w:rsidR="00C44890" w:rsidRPr="00B0535A" w:rsidRDefault="00272E3F" w:rsidP="00C44890">
      <w:pPr>
        <w:pStyle w:val="Heading3"/>
        <w:rPr>
          <w:rFonts w:cs="Calibri"/>
          <w:lang w:val="en-GB"/>
        </w:rPr>
      </w:pPr>
      <w:bookmarkStart w:id="7" w:name="_Toc419729577"/>
      <w:bookmarkEnd w:id="6"/>
      <w:r w:rsidRPr="00B0535A">
        <w:rPr>
          <w:rFonts w:cs="Calibri"/>
          <w:lang w:val="en-GB"/>
        </w:rPr>
        <w:t>Related</w:t>
      </w:r>
      <w:r w:rsidR="00C44890" w:rsidRPr="00B0535A">
        <w:rPr>
          <w:rFonts w:cs="Calibri"/>
          <w:lang w:val="en-GB"/>
        </w:rPr>
        <w:t xml:space="preserve"> services</w:t>
      </w:r>
      <w:bookmarkEnd w:id="7"/>
    </w:p>
    <w:p w14:paraId="3321152F" w14:textId="44EC4D1C" w:rsidR="00C44890" w:rsidRDefault="00C44890" w:rsidP="00C44890">
      <w:pPr>
        <w:rPr>
          <w:lang w:val="en-GB"/>
        </w:rPr>
      </w:pPr>
      <w:r w:rsidRPr="00B0535A">
        <w:rPr>
          <w:highlight w:val="yellow"/>
          <w:lang w:val="en-GB"/>
        </w:rPr>
        <w:t xml:space="preserve">&lt;insert </w:t>
      </w:r>
      <w:r w:rsidR="002A4740" w:rsidRPr="00B0535A">
        <w:rPr>
          <w:highlight w:val="yellow"/>
          <w:lang w:val="en-GB"/>
        </w:rPr>
        <w:t>related services</w:t>
      </w:r>
      <w:r w:rsidRPr="00B0535A">
        <w:rPr>
          <w:highlight w:val="yellow"/>
          <w:lang w:val="en-GB"/>
        </w:rPr>
        <w:t>&gt;</w:t>
      </w:r>
    </w:p>
    <w:p w14:paraId="3190E7D9" w14:textId="17B5028A" w:rsidR="00B54022" w:rsidRDefault="00B54022" w:rsidP="00B54022">
      <w:pPr>
        <w:pStyle w:val="NormalWeb"/>
      </w:pPr>
      <w:r>
        <w:rPr>
          <w:rFonts w:hAnsi="Symbol"/>
        </w:rPr>
        <w:t></w:t>
      </w:r>
      <w:r>
        <w:t xml:space="preserve"> Procurement management</w:t>
      </w:r>
    </w:p>
    <w:p w14:paraId="1F1B2C4D" w14:textId="5B5D3D9F" w:rsidR="00B54022" w:rsidRDefault="00B54022" w:rsidP="00B54022">
      <w:pPr>
        <w:pStyle w:val="NormalWeb"/>
      </w:pPr>
      <w:r>
        <w:rPr>
          <w:rFonts w:hAnsi="Symbol"/>
        </w:rPr>
        <w:t></w:t>
      </w:r>
      <w:r>
        <w:t xml:space="preserve"> Construction supervision</w:t>
      </w:r>
    </w:p>
    <w:p w14:paraId="707F4FD9" w14:textId="7F2C6663" w:rsidR="00B54022" w:rsidRDefault="00B54022" w:rsidP="00B54022">
      <w:pPr>
        <w:pStyle w:val="NormalWeb"/>
      </w:pPr>
      <w:r>
        <w:rPr>
          <w:rFonts w:hAnsi="Symbol"/>
        </w:rPr>
        <w:lastRenderedPageBreak/>
        <w:t></w:t>
      </w:r>
      <w:r>
        <w:t xml:space="preserve"> Tender documentation preparation</w:t>
      </w:r>
    </w:p>
    <w:p w14:paraId="5F273BC7" w14:textId="49629632" w:rsidR="00B54022" w:rsidRDefault="00B54022" w:rsidP="00B54022">
      <w:pPr>
        <w:pStyle w:val="NormalWeb"/>
      </w:pPr>
      <w:r>
        <w:rPr>
          <w:rFonts w:hAnsi="Symbol"/>
        </w:rPr>
        <w:t></w:t>
      </w:r>
      <w:r>
        <w:t xml:space="preserve"> Logistics and delivery coordination</w:t>
      </w:r>
    </w:p>
    <w:p w14:paraId="7F2D3C8C" w14:textId="5CD31FF6" w:rsidR="00B54022" w:rsidRDefault="00B54022" w:rsidP="00B54022">
      <w:pPr>
        <w:pStyle w:val="NormalWeb"/>
      </w:pPr>
      <w:r>
        <w:rPr>
          <w:rFonts w:hAnsi="Symbol"/>
        </w:rPr>
        <w:t></w:t>
      </w:r>
      <w:r>
        <w:t xml:space="preserve"> Project monitoring and evaluation</w:t>
      </w:r>
    </w:p>
    <w:p w14:paraId="38570EAD" w14:textId="77777777" w:rsidR="00B54022" w:rsidRPr="00B0535A" w:rsidRDefault="00B54022" w:rsidP="00C44890">
      <w:pPr>
        <w:rPr>
          <w:lang w:val="en-GB"/>
        </w:rPr>
      </w:pPr>
    </w:p>
    <w:p w14:paraId="17367821" w14:textId="4FB41C45" w:rsidR="00C44890" w:rsidRPr="00B0535A" w:rsidRDefault="00272E3F" w:rsidP="00772E21">
      <w:pPr>
        <w:pStyle w:val="Heading3"/>
        <w:rPr>
          <w:lang w:val="en-GB"/>
        </w:rPr>
      </w:pPr>
      <w:bookmarkStart w:id="8" w:name="_Toc419729578"/>
      <w:r w:rsidRPr="00B0535A">
        <w:rPr>
          <w:lang w:val="en-GB"/>
        </w:rPr>
        <w:t>Project</w:t>
      </w:r>
      <w:r w:rsidR="00C44890" w:rsidRPr="00B0535A">
        <w:rPr>
          <w:lang w:val="en-GB"/>
        </w:rPr>
        <w:t xml:space="preserve"> Time</w:t>
      </w:r>
      <w:bookmarkEnd w:id="8"/>
      <w:r w:rsidRPr="00B0535A">
        <w:rPr>
          <w:lang w:val="en-GB"/>
        </w:rPr>
        <w:t xml:space="preserve"> &amp; Final Delivery</w:t>
      </w:r>
    </w:p>
    <w:p w14:paraId="1FAB4B7A" w14:textId="7E778A1E" w:rsidR="00C44890" w:rsidRPr="00B0535A" w:rsidRDefault="00ED067B" w:rsidP="00C44890">
      <w:pPr>
        <w:rPr>
          <w:lang w:val="en-GB"/>
        </w:rPr>
      </w:pPr>
      <w:r w:rsidRPr="00D0010C">
        <w:rPr>
          <w:highlight w:val="yellow"/>
          <w:lang w:val="en-GB"/>
        </w:rPr>
        <w:t>2 MONTHS (Work Duration for each Computer Lab):</w:t>
      </w:r>
      <w:r>
        <w:rPr>
          <w:lang w:val="en-GB"/>
        </w:rPr>
        <w:t xml:space="preserve"> </w:t>
      </w:r>
    </w:p>
    <w:bookmarkEnd w:id="4"/>
    <w:bookmarkEnd w:id="5"/>
    <w:p w14:paraId="625DFCD7" w14:textId="332CC24C" w:rsidR="00C44890" w:rsidRPr="00B0535A" w:rsidRDefault="00C44890" w:rsidP="00C44890">
      <w:pPr>
        <w:pStyle w:val="Heading2"/>
      </w:pPr>
      <w:r w:rsidRPr="00B0535A">
        <w:t xml:space="preserve">Description of the </w:t>
      </w:r>
      <w:r w:rsidR="00272E3F" w:rsidRPr="00B0535A">
        <w:t>Works</w:t>
      </w:r>
      <w:bookmarkEnd w:id="1"/>
    </w:p>
    <w:p w14:paraId="107815C1" w14:textId="77777777" w:rsidR="00C44890" w:rsidRPr="00B0535A" w:rsidRDefault="00C44890" w:rsidP="00C44890">
      <w:pPr>
        <w:rPr>
          <w:i/>
          <w:iCs/>
          <w:lang w:val="en-GB"/>
        </w:rPr>
      </w:pPr>
      <w:r w:rsidRPr="00B0535A">
        <w:rPr>
          <w:i/>
          <w:iCs/>
          <w:lang w:val="en-GB"/>
        </w:rPr>
        <w:t>Here, list all items to be Tendered</w:t>
      </w:r>
      <w:bookmarkStart w:id="9" w:name="_GoBack"/>
      <w:bookmarkEnd w:id="9"/>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B0535A" w:rsidRDefault="00C44890" w:rsidP="00C44890">
      <w:pPr>
        <w:rPr>
          <w:lang w:val="en-GB"/>
        </w:rPr>
      </w:pPr>
    </w:p>
    <w:p w14:paraId="06D3C1C1" w14:textId="6C01F2C3" w:rsidR="00C44890" w:rsidRPr="00B0535A" w:rsidRDefault="002B6C0B" w:rsidP="00C44890">
      <w:pPr>
        <w:rPr>
          <w:lang w:val="en-GB"/>
        </w:rPr>
      </w:pPr>
      <w:r w:rsidRPr="008554D2">
        <w:rPr>
          <w:noProof/>
        </w:rPr>
        <w:drawing>
          <wp:anchor distT="0" distB="0" distL="114300" distR="114300" simplePos="0" relativeHeight="251661312" behindDoc="0" locked="0" layoutInCell="1" allowOverlap="1" wp14:anchorId="626E1E49" wp14:editId="06F0CAF4">
            <wp:simplePos x="0" y="0"/>
            <wp:positionH relativeFrom="margin">
              <wp:align>left</wp:align>
            </wp:positionH>
            <wp:positionV relativeFrom="paragraph">
              <wp:posOffset>423545</wp:posOffset>
            </wp:positionV>
            <wp:extent cx="6106795" cy="4630420"/>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6795" cy="4630420"/>
                    </a:xfrm>
                    <a:prstGeom prst="rect">
                      <a:avLst/>
                    </a:prstGeom>
                    <a:noFill/>
                    <a:ln>
                      <a:noFill/>
                    </a:ln>
                  </pic:spPr>
                </pic:pic>
              </a:graphicData>
            </a:graphic>
          </wp:anchor>
        </w:drawing>
      </w:r>
    </w:p>
    <w:p w14:paraId="04BCC1D7" w14:textId="6713571D" w:rsidR="00C44890" w:rsidRPr="00B0535A" w:rsidRDefault="00C44890" w:rsidP="00772E21">
      <w:pPr>
        <w:rPr>
          <w:lang w:val="en-GB"/>
        </w:rPr>
      </w:pPr>
    </w:p>
    <w:p w14:paraId="5864F579" w14:textId="48D8F997" w:rsidR="00C44890" w:rsidRPr="00B0535A" w:rsidRDefault="008554D2" w:rsidP="00772E21">
      <w:pPr>
        <w:rPr>
          <w:lang w:val="en-GB"/>
        </w:rPr>
        <w:sectPr w:rsidR="00C44890" w:rsidRPr="00B0535A" w:rsidSect="007D7043">
          <w:headerReference w:type="first" r:id="rId12"/>
          <w:type w:val="oddPage"/>
          <w:pgSz w:w="12240" w:h="15840" w:code="1"/>
          <w:pgMar w:top="1593" w:right="1183" w:bottom="1080" w:left="1440" w:header="142" w:footer="720" w:gutter="0"/>
          <w:cols w:space="720"/>
          <w:titlePg/>
        </w:sectPr>
      </w:pPr>
      <w:r w:rsidRPr="008554D2">
        <w:rPr>
          <w:noProof/>
        </w:rPr>
        <w:drawing>
          <wp:anchor distT="0" distB="0" distL="114300" distR="114300" simplePos="0" relativeHeight="251660288" behindDoc="0" locked="0" layoutInCell="1" allowOverlap="1" wp14:anchorId="5DEFF439" wp14:editId="1A9D19DD">
            <wp:simplePos x="0" y="0"/>
            <wp:positionH relativeFrom="column">
              <wp:posOffset>12700</wp:posOffset>
            </wp:positionH>
            <wp:positionV relativeFrom="paragraph">
              <wp:posOffset>1189990</wp:posOffset>
            </wp:positionV>
            <wp:extent cx="6106795" cy="2279870"/>
            <wp:effectExtent l="0" t="0" r="8255"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6795" cy="2279870"/>
                    </a:xfrm>
                    <a:prstGeom prst="rect">
                      <a:avLst/>
                    </a:prstGeom>
                    <a:noFill/>
                    <a:ln>
                      <a:noFill/>
                    </a:ln>
                  </pic:spPr>
                </pic:pic>
              </a:graphicData>
            </a:graphic>
          </wp:anchor>
        </w:drawing>
      </w:r>
    </w:p>
    <w:p w14:paraId="55DD6EB4" w14:textId="693C73CE" w:rsidR="008554D2" w:rsidRDefault="008554D2" w:rsidP="00C44890">
      <w:pPr>
        <w:pStyle w:val="Heading2"/>
      </w:pPr>
    </w:p>
    <w:p w14:paraId="374C5108" w14:textId="4AB81922" w:rsidR="008554D2" w:rsidRPr="008554D2" w:rsidRDefault="008554D2" w:rsidP="00C44890">
      <w:pPr>
        <w:pStyle w:val="Heading2"/>
        <w:rPr>
          <w:sz w:val="24"/>
          <w:szCs w:val="24"/>
        </w:rPr>
      </w:pPr>
    </w:p>
    <w:p w14:paraId="1E9AB93B" w14:textId="13A90638" w:rsidR="008554D2" w:rsidRDefault="002B6C0B" w:rsidP="00C44890">
      <w:pPr>
        <w:pStyle w:val="Heading2"/>
      </w:pPr>
      <w:r w:rsidRPr="008554D2">
        <w:rPr>
          <w:noProof/>
          <w:lang w:val="en-US"/>
        </w:rPr>
        <w:drawing>
          <wp:anchor distT="0" distB="0" distL="114300" distR="114300" simplePos="0" relativeHeight="251659264" behindDoc="0" locked="0" layoutInCell="1" allowOverlap="1" wp14:anchorId="2DC8278E" wp14:editId="657173F4">
            <wp:simplePos x="0" y="0"/>
            <wp:positionH relativeFrom="margin">
              <wp:align>left</wp:align>
            </wp:positionH>
            <wp:positionV relativeFrom="paragraph">
              <wp:posOffset>338455</wp:posOffset>
            </wp:positionV>
            <wp:extent cx="6097905" cy="444627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7905" cy="4446270"/>
                    </a:xfrm>
                    <a:prstGeom prst="rect">
                      <a:avLst/>
                    </a:prstGeom>
                    <a:noFill/>
                    <a:ln>
                      <a:noFill/>
                    </a:ln>
                  </pic:spPr>
                </pic:pic>
              </a:graphicData>
            </a:graphic>
          </wp:anchor>
        </w:drawing>
      </w:r>
    </w:p>
    <w:p w14:paraId="7714E983" w14:textId="77777777" w:rsidR="008554D2" w:rsidRDefault="008554D2" w:rsidP="00C44890">
      <w:pPr>
        <w:pStyle w:val="Heading2"/>
      </w:pPr>
    </w:p>
    <w:p w14:paraId="405362E1" w14:textId="77777777" w:rsidR="008554D2" w:rsidRDefault="008554D2" w:rsidP="00C44890">
      <w:pPr>
        <w:pStyle w:val="Heading2"/>
      </w:pPr>
    </w:p>
    <w:p w14:paraId="6509B2D8" w14:textId="77777777" w:rsidR="008554D2" w:rsidRDefault="008554D2" w:rsidP="00C44890">
      <w:pPr>
        <w:pStyle w:val="Heading2"/>
      </w:pPr>
    </w:p>
    <w:p w14:paraId="57F7154F" w14:textId="77777777" w:rsidR="008554D2" w:rsidRDefault="008554D2" w:rsidP="00C44890">
      <w:pPr>
        <w:pStyle w:val="Heading2"/>
      </w:pPr>
    </w:p>
    <w:p w14:paraId="3CC4ED00" w14:textId="77777777" w:rsidR="008554D2" w:rsidRDefault="008554D2" w:rsidP="00C44890">
      <w:pPr>
        <w:pStyle w:val="Heading2"/>
      </w:pPr>
    </w:p>
    <w:p w14:paraId="03384A2D" w14:textId="77777777" w:rsidR="008554D2" w:rsidRDefault="008554D2" w:rsidP="00C44890">
      <w:pPr>
        <w:pStyle w:val="Heading2"/>
      </w:pPr>
    </w:p>
    <w:p w14:paraId="37E8A6E7" w14:textId="679DB7AB" w:rsidR="008554D2" w:rsidRPr="008554D2" w:rsidRDefault="008554D2" w:rsidP="00C44890">
      <w:pPr>
        <w:pStyle w:val="Heading2"/>
        <w:rPr>
          <w:sz w:val="24"/>
          <w:szCs w:val="24"/>
        </w:rPr>
      </w:pPr>
      <w:r w:rsidRPr="008554D2">
        <w:rPr>
          <w:noProof/>
          <w:lang w:val="en-US"/>
        </w:rPr>
        <w:lastRenderedPageBreak/>
        <w:drawing>
          <wp:anchor distT="0" distB="0" distL="114300" distR="114300" simplePos="0" relativeHeight="251658240" behindDoc="0" locked="0" layoutInCell="1" allowOverlap="1" wp14:anchorId="4DE67006" wp14:editId="38DB1C45">
            <wp:simplePos x="0" y="0"/>
            <wp:positionH relativeFrom="margin">
              <wp:align>left</wp:align>
            </wp:positionH>
            <wp:positionV relativeFrom="paragraph">
              <wp:posOffset>400050</wp:posOffset>
            </wp:positionV>
            <wp:extent cx="6097905" cy="3008300"/>
            <wp:effectExtent l="0" t="0" r="0" b="190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7905" cy="3008300"/>
                    </a:xfrm>
                    <a:prstGeom prst="rect">
                      <a:avLst/>
                    </a:prstGeom>
                    <a:noFill/>
                    <a:ln>
                      <a:noFill/>
                    </a:ln>
                  </pic:spPr>
                </pic:pic>
              </a:graphicData>
            </a:graphic>
          </wp:anchor>
        </w:drawing>
      </w:r>
    </w:p>
    <w:p w14:paraId="419F1F7D" w14:textId="77777777" w:rsidR="008554D2" w:rsidRDefault="008554D2" w:rsidP="00C44890">
      <w:pPr>
        <w:pStyle w:val="Heading2"/>
      </w:pPr>
    </w:p>
    <w:p w14:paraId="39F33D68" w14:textId="77777777" w:rsidR="008554D2" w:rsidRDefault="008554D2" w:rsidP="00C44890">
      <w:pPr>
        <w:pStyle w:val="Heading2"/>
      </w:pPr>
    </w:p>
    <w:p w14:paraId="00DF2BD0" w14:textId="77777777" w:rsidR="008554D2" w:rsidRDefault="008554D2" w:rsidP="00C44890">
      <w:pPr>
        <w:pStyle w:val="Heading2"/>
      </w:pPr>
    </w:p>
    <w:p w14:paraId="215831A6" w14:textId="77777777" w:rsidR="008554D2" w:rsidRDefault="008554D2" w:rsidP="00C44890">
      <w:pPr>
        <w:pStyle w:val="Heading2"/>
      </w:pPr>
    </w:p>
    <w:p w14:paraId="03ED7890" w14:textId="77777777" w:rsidR="008554D2" w:rsidRDefault="008554D2" w:rsidP="00C44890">
      <w:pPr>
        <w:pStyle w:val="Heading2"/>
      </w:pPr>
    </w:p>
    <w:p w14:paraId="08F7F8EE" w14:textId="77777777" w:rsidR="008554D2" w:rsidRDefault="008554D2" w:rsidP="00C44890">
      <w:pPr>
        <w:pStyle w:val="Heading2"/>
      </w:pPr>
    </w:p>
    <w:p w14:paraId="200209D6" w14:textId="77777777" w:rsidR="008554D2" w:rsidRDefault="008554D2" w:rsidP="00C44890">
      <w:pPr>
        <w:pStyle w:val="Heading2"/>
      </w:pPr>
    </w:p>
    <w:p w14:paraId="6E36D386" w14:textId="77777777" w:rsidR="008554D2" w:rsidRDefault="008554D2" w:rsidP="00C44890">
      <w:pPr>
        <w:pStyle w:val="Heading2"/>
      </w:pPr>
    </w:p>
    <w:p w14:paraId="17FD8ED7" w14:textId="77777777" w:rsidR="002B6C0B" w:rsidRDefault="002B6C0B" w:rsidP="00C44890">
      <w:pPr>
        <w:pStyle w:val="Heading2"/>
      </w:pPr>
    </w:p>
    <w:p w14:paraId="0B29947A" w14:textId="77777777" w:rsidR="002B6C0B" w:rsidRDefault="002B6C0B" w:rsidP="00C44890">
      <w:pPr>
        <w:pStyle w:val="Heading2"/>
      </w:pPr>
    </w:p>
    <w:p w14:paraId="753A0FE2" w14:textId="77777777" w:rsidR="002B6C0B" w:rsidRDefault="002B6C0B" w:rsidP="00C44890">
      <w:pPr>
        <w:pStyle w:val="Heading2"/>
      </w:pPr>
    </w:p>
    <w:p w14:paraId="56F59103" w14:textId="77777777" w:rsidR="002B6C0B" w:rsidRDefault="002B6C0B" w:rsidP="00C44890">
      <w:pPr>
        <w:pStyle w:val="Heading2"/>
      </w:pPr>
    </w:p>
    <w:p w14:paraId="24366288" w14:textId="0F69552E" w:rsidR="00C44890" w:rsidRPr="00B0535A" w:rsidRDefault="00C44890" w:rsidP="00C44890">
      <w:pPr>
        <w:pStyle w:val="Heading2"/>
      </w:pPr>
      <w:r w:rsidRPr="00B0535A">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D47CCE">
      <w:headerReference w:type="default" r:id="rId16"/>
      <w:footerReference w:type="default" r:id="rId17"/>
      <w:headerReference w:type="first" r:id="rId18"/>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8E904" w14:textId="77777777" w:rsidR="002E6218" w:rsidRDefault="002E6218">
      <w:r>
        <w:separator/>
      </w:r>
    </w:p>
  </w:endnote>
  <w:endnote w:type="continuationSeparator" w:id="0">
    <w:p w14:paraId="3AB3ED41" w14:textId="77777777" w:rsidR="002E6218" w:rsidRDefault="002E6218">
      <w:r>
        <w:continuationSeparator/>
      </w:r>
    </w:p>
  </w:endnote>
  <w:endnote w:type="continuationNotice" w:id="1">
    <w:p w14:paraId="0E6DF322" w14:textId="77777777" w:rsidR="002E6218" w:rsidRDefault="002E6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2D7AF7D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0010C" w:rsidRPr="00D0010C">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0010C" w:rsidRPr="00D0010C">
      <w:rPr>
        <w:noProof/>
        <w:color w:val="17365D" w:themeColor="text2" w:themeShade="BF"/>
        <w:lang w:val="sv-SE"/>
      </w:rPr>
      <w:t>7</w:t>
    </w:r>
    <w:r>
      <w:rPr>
        <w:color w:val="17365D" w:themeColor="text2" w:themeShade="BF"/>
      </w:rPr>
      <w:fldChar w:fldCharType="end"/>
    </w:r>
  </w:p>
  <w:p w14:paraId="213B5D63" w14:textId="19144C4D" w:rsidR="00133D55" w:rsidRDefault="00133D55" w:rsidP="004878F3">
    <w:pPr>
      <w:pStyle w:val="Footer"/>
    </w:pPr>
    <w:r>
      <w:fldChar w:fldCharType="begin"/>
    </w:r>
    <w:r>
      <w:instrText xml:space="preserve"> DATE \@ "yyyy-MM-dd" </w:instrText>
    </w:r>
    <w:r>
      <w:fldChar w:fldCharType="separate"/>
    </w:r>
    <w:r w:rsidR="00ED067B">
      <w:rPr>
        <w:noProof/>
      </w:rPr>
      <w:t>2025-09-09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163C6" w14:textId="77777777" w:rsidR="002E6218" w:rsidRDefault="002E6218">
      <w:r>
        <w:separator/>
      </w:r>
    </w:p>
  </w:footnote>
  <w:footnote w:type="continuationSeparator" w:id="0">
    <w:p w14:paraId="35D858D6" w14:textId="77777777" w:rsidR="002E6218" w:rsidRDefault="002E6218">
      <w:r>
        <w:continuationSeparator/>
      </w:r>
    </w:p>
  </w:footnote>
  <w:footnote w:type="continuationNotice" w:id="1">
    <w:p w14:paraId="4CC14FF9" w14:textId="77777777" w:rsidR="002E6218" w:rsidRDefault="002E621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D3755" w14:textId="20700ADB"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2"/>
  </w:num>
  <w:num w:numId="14">
    <w:abstractNumId w:val="3"/>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392A"/>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87E5E"/>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6C0B"/>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6218"/>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3845"/>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B1B"/>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54D2"/>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7E9"/>
    <w:rsid w:val="008C7C5F"/>
    <w:rsid w:val="008D0036"/>
    <w:rsid w:val="008D0F39"/>
    <w:rsid w:val="008D18F2"/>
    <w:rsid w:val="008D2955"/>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466"/>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918"/>
    <w:rsid w:val="009C1A99"/>
    <w:rsid w:val="009C45A7"/>
    <w:rsid w:val="009C5A37"/>
    <w:rsid w:val="009C6839"/>
    <w:rsid w:val="009C6D8F"/>
    <w:rsid w:val="009C728C"/>
    <w:rsid w:val="009D0D7D"/>
    <w:rsid w:val="009D16D5"/>
    <w:rsid w:val="009D43C6"/>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4022"/>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B6"/>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10C"/>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25B"/>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067B"/>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relative">
    <w:name w:val="relative"/>
    <w:basedOn w:val="DefaultParagraphFont"/>
    <w:rsid w:val="009C1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928847825">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376659329">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692805269">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880CE7-A28E-4264-B62E-09023C11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7</Pages>
  <Words>345</Words>
  <Characters>1972</Characters>
  <Application>Microsoft Office Word</Application>
  <DocSecurity>0</DocSecurity>
  <Lines>16</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2313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ECCE05</cp:lastModifiedBy>
  <cp:revision>6</cp:revision>
  <cp:lastPrinted>2013-10-18T08:32:00Z</cp:lastPrinted>
  <dcterms:created xsi:type="dcterms:W3CDTF">2025-09-04T04:15:00Z</dcterms:created>
  <dcterms:modified xsi:type="dcterms:W3CDTF">2025-09-08T23:34:00Z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